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D9C74" w14:textId="77777777" w:rsidR="00451372" w:rsidRDefault="00451372" w:rsidP="0045137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7415"/>
      </w:tblGrid>
      <w:tr w:rsidR="00451372" w14:paraId="6FA59966" w14:textId="77777777" w:rsidTr="00451372">
        <w:tc>
          <w:tcPr>
            <w:tcW w:w="1413" w:type="dxa"/>
          </w:tcPr>
          <w:p w14:paraId="6A3C67FF" w14:textId="38E93794" w:rsidR="00451372" w:rsidRPr="007524B6" w:rsidRDefault="00451372" w:rsidP="00451372">
            <w:pP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 w:rsidRPr="007524B6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 xml:space="preserve">Proyecto: </w:t>
            </w:r>
          </w:p>
        </w:tc>
        <w:tc>
          <w:tcPr>
            <w:tcW w:w="7415" w:type="dxa"/>
          </w:tcPr>
          <w:p w14:paraId="2A6E970D" w14:textId="77777777" w:rsidR="00451372" w:rsidRPr="007524B6" w:rsidRDefault="00451372" w:rsidP="00451372">
            <w:pP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451372" w14:paraId="5BADAAF6" w14:textId="77777777" w:rsidTr="00451372">
        <w:tc>
          <w:tcPr>
            <w:tcW w:w="1413" w:type="dxa"/>
          </w:tcPr>
          <w:p w14:paraId="3EFAC96D" w14:textId="349AFD03" w:rsidR="00451372" w:rsidRPr="007524B6" w:rsidRDefault="00451372" w:rsidP="00451372">
            <w:pP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  <w:r w:rsidRPr="007524B6"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  <w:t>Ponente:</w:t>
            </w:r>
          </w:p>
        </w:tc>
        <w:tc>
          <w:tcPr>
            <w:tcW w:w="7415" w:type="dxa"/>
          </w:tcPr>
          <w:p w14:paraId="360E3FAD" w14:textId="77777777" w:rsidR="00451372" w:rsidRPr="007524B6" w:rsidRDefault="00451372" w:rsidP="00451372">
            <w:pPr>
              <w:rPr>
                <w:rFonts w:ascii="Arial" w:hAnsi="Arial" w:cs="Arial"/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14:paraId="2C60FE4E" w14:textId="77777777" w:rsidR="00451372" w:rsidRDefault="00451372" w:rsidP="0045137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D078172" w14:textId="504C5514" w:rsidR="00451372" w:rsidRPr="004C2BFF" w:rsidRDefault="00451372" w:rsidP="00451372">
      <w:pPr>
        <w:spacing w:after="0" w:line="240" w:lineRule="auto"/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4C2BFF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Resumen Ejecutivo</w:t>
      </w:r>
    </w:p>
    <w:p w14:paraId="3ED7CC50" w14:textId="77777777" w:rsidR="00451372" w:rsidRPr="004C2BFF" w:rsidRDefault="00451372" w:rsidP="0045137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CF2FA8" w14:textId="77777777" w:rsidR="004C2BFF" w:rsidRPr="004C2BFF" w:rsidRDefault="004C2BFF" w:rsidP="00451372">
      <w:pPr>
        <w:spacing w:after="0" w:line="240" w:lineRule="auto"/>
        <w:jc w:val="both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  <w:r w:rsidRPr="004C2BFF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Problema</w:t>
      </w:r>
    </w:p>
    <w:p w14:paraId="103006FD" w14:textId="7D902BF8" w:rsidR="00451372" w:rsidRPr="00751C64" w:rsidRDefault="00451372" w:rsidP="00451372">
      <w:pPr>
        <w:spacing w:after="0" w:line="24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Lorem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ipsum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dolor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sit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amet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,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consectetur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adipiscing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elit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.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Aenean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id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risus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id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massa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congue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commodo.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Curabitur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sit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amet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pretium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odio. In porta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augue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sit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amet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quam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laoreet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,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eget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tristique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quam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tempus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.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Vestibulum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ante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ipsum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primis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in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faucibus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orci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luctus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et ultrices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posuere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cubilia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curae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;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Maecenas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ut lacinia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dui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.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Nullam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porttitor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est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a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purus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iaculis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auctor.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Fusce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faucibus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est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eu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magna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consequat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vehicula.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Proin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at vehicula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dui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.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Morbi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faucibus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ipsum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et justo ornare, ac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blandit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nisi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elementum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.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Pellentesque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malesuada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felis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lorem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,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vel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volutpat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nunc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facilisis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quis.</w:t>
      </w:r>
    </w:p>
    <w:p w14:paraId="1D88D3A1" w14:textId="77777777" w:rsidR="00451372" w:rsidRPr="004C2BFF" w:rsidRDefault="00451372" w:rsidP="004513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713283" w14:textId="52359CF2" w:rsidR="004C2BFF" w:rsidRPr="004C2BFF" w:rsidRDefault="004C2BFF" w:rsidP="00451372">
      <w:pPr>
        <w:spacing w:after="0" w:line="240" w:lineRule="auto"/>
        <w:jc w:val="both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  <w:r w:rsidRPr="004C2BFF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Solución</w:t>
      </w:r>
    </w:p>
    <w:p w14:paraId="252B986A" w14:textId="09479CBE" w:rsidR="00451372" w:rsidRPr="00751C64" w:rsidRDefault="00451372" w:rsidP="00451372">
      <w:pPr>
        <w:spacing w:after="0" w:line="24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Sed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lacus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lectus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, auctor id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pellentesque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sed,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volutpat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interdum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sem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.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Maecenas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egestas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vulputate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dolor, vitae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porttitor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nibh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. Class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aptent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taciti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sociosqu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ad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litora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torquent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per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conubia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nostra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, per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inceptos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himenaeos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.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Vivamus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facilisis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porta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condimentum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.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Aenean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sit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amet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mauris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tempor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,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fringilla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ante at,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tincidunt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lectus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.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Vestibulum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ut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tincidunt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enim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, id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mattis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nunc.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Morbi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luctus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,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nulla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in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tempor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tincidunt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,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metus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odio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porttitor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nibh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,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nec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scelerisque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ex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nisl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vitae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tellus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.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Nulla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efficitur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, ex at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finibus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maximus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,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orci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diam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varius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erat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,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vel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ornare ante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orci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vel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sem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.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Aliquam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facilisis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convallis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libero vitae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varius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.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Etiam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eleifend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tincidunt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leo, sed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tincidunt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elit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scelerisque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ut.</w:t>
      </w:r>
    </w:p>
    <w:p w14:paraId="1482D495" w14:textId="77777777" w:rsidR="00451372" w:rsidRPr="004C2BFF" w:rsidRDefault="00451372" w:rsidP="004513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EA94EB" w14:textId="1A0CFB5A" w:rsidR="004C2BFF" w:rsidRPr="004C2BFF" w:rsidRDefault="004C2BFF" w:rsidP="00451372">
      <w:pPr>
        <w:spacing w:after="0" w:line="240" w:lineRule="auto"/>
        <w:jc w:val="both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  <w:r w:rsidRPr="004C2BFF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Resultados</w:t>
      </w:r>
    </w:p>
    <w:p w14:paraId="7A2202D6" w14:textId="77777777" w:rsidR="00451372" w:rsidRPr="00751C64" w:rsidRDefault="00451372" w:rsidP="00451372">
      <w:pPr>
        <w:spacing w:after="0" w:line="24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Aliquam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id ex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eu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diam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pellentesque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commodo non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sed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augue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.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Aliquam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ipsum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justo,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vulputate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ac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faucibus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a,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venenatis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in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diam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.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Curabitur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venenatis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velit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sit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amet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sem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pharetra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, ac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tristique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nisl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pulvinar.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Praesent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vel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libero ac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dui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hendrerit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porta.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Nullam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felis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augue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,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efficitur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ut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erat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vitae,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molestie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venenatis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felis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.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Nullam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tempor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neque id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laoreet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imperdiet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.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Nullam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sollicitudin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dui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nec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massa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tincidunt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, sed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mollis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neque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sodales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.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Curabitur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lectus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erat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,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rhoncus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id libero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eget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,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posuere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aliquam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nulla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.</w:t>
      </w:r>
    </w:p>
    <w:p w14:paraId="05D3BA1E" w14:textId="77777777" w:rsidR="00451372" w:rsidRPr="004C2BFF" w:rsidRDefault="00451372" w:rsidP="004513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E93DBB" w14:textId="249C185F" w:rsidR="004C2BFF" w:rsidRPr="004C2BFF" w:rsidRDefault="004C2BFF" w:rsidP="00451372">
      <w:pPr>
        <w:spacing w:after="0" w:line="240" w:lineRule="auto"/>
        <w:jc w:val="both"/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</w:pPr>
      <w:r w:rsidRPr="004C2BFF">
        <w:rPr>
          <w:rFonts w:ascii="Arial" w:hAnsi="Arial" w:cs="Arial"/>
          <w:b/>
          <w:bCs/>
          <w:color w:val="365F91" w:themeColor="accent1" w:themeShade="BF"/>
          <w:sz w:val="24"/>
          <w:szCs w:val="24"/>
        </w:rPr>
        <w:t>Impacto</w:t>
      </w:r>
    </w:p>
    <w:p w14:paraId="2697B371" w14:textId="212D963C" w:rsidR="00451372" w:rsidRPr="00751C64" w:rsidRDefault="00451372" w:rsidP="00451372">
      <w:pPr>
        <w:spacing w:after="0" w:line="240" w:lineRule="auto"/>
        <w:jc w:val="both"/>
        <w:rPr>
          <w:rFonts w:ascii="Arial" w:hAnsi="Arial" w:cs="Arial"/>
          <w:color w:val="595959" w:themeColor="text1" w:themeTint="A6"/>
          <w:sz w:val="24"/>
          <w:szCs w:val="24"/>
        </w:rPr>
      </w:pP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Fusce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pretium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egestas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nisl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, et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pharetra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justo. Sed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massa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nisi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,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fermentum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et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efficitur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ut,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semper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sit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amet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augue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.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Pellentesque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eget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aliquam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tellus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, a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pellentesque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felis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. Donec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viverra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ornare leo,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gravida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ullamcorper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mauris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aliquet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vitae.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Nullam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massa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urna, porta in libero vitae,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aliquet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fringilla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ante. Sed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aliquam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non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metus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ut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dapibus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. Mauris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imperdiet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a urna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eget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consequat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.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Maecenas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porttitor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mollis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massa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,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eu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lobortis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diam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.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Aliquam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rutrum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est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et auctor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egestas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. Ut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rhoncus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aliquam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lorem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.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Etiam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id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egestas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enim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.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Proin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ut urna in ex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fermentum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congue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eu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 xml:space="preserve"> ut </w:t>
      </w:r>
      <w:proofErr w:type="spellStart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est</w:t>
      </w:r>
      <w:proofErr w:type="spellEnd"/>
      <w:r w:rsidRPr="00751C64">
        <w:rPr>
          <w:rFonts w:ascii="Arial" w:hAnsi="Arial" w:cs="Arial"/>
          <w:color w:val="595959" w:themeColor="text1" w:themeTint="A6"/>
          <w:sz w:val="24"/>
          <w:szCs w:val="24"/>
        </w:rPr>
        <w:t>.</w:t>
      </w:r>
    </w:p>
    <w:p w14:paraId="24CBC5C7" w14:textId="77777777" w:rsidR="00451372" w:rsidRPr="004C2BFF" w:rsidRDefault="00451372" w:rsidP="004513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D3CABB" w14:textId="77AB9491" w:rsidR="00451372" w:rsidRPr="004C2BFF" w:rsidRDefault="00451372" w:rsidP="004513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51372" w:rsidRPr="004C2BFF" w:rsidSect="003C51F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A2E1A" w14:textId="77777777" w:rsidR="00876C44" w:rsidRDefault="00876C44" w:rsidP="00330720">
      <w:pPr>
        <w:spacing w:after="0" w:line="240" w:lineRule="auto"/>
      </w:pPr>
      <w:r>
        <w:separator/>
      </w:r>
    </w:p>
  </w:endnote>
  <w:endnote w:type="continuationSeparator" w:id="0">
    <w:p w14:paraId="219F264D" w14:textId="77777777" w:rsidR="00876C44" w:rsidRDefault="00876C44" w:rsidP="0033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2D532" w14:textId="718E6BDC" w:rsidR="00330720" w:rsidRPr="00330720" w:rsidRDefault="00451372" w:rsidP="00451372">
    <w:pPr>
      <w:pStyle w:val="Piedepgina"/>
      <w:pBdr>
        <w:top w:val="single" w:sz="4" w:space="1" w:color="auto"/>
      </w:pBdr>
      <w:rPr>
        <w:color w:val="A6A6A6" w:themeColor="background1" w:themeShade="A6"/>
        <w:sz w:val="18"/>
        <w:szCs w:val="18"/>
      </w:rPr>
    </w:pPr>
    <w:r>
      <w:rPr>
        <w:noProof/>
        <w:color w:val="A6A6A6" w:themeColor="background1" w:themeShade="A6"/>
        <w:sz w:val="18"/>
        <w:szCs w:val="18"/>
        <w:lang w:val="fr-FR"/>
      </w:rPr>
      <w:drawing>
        <wp:inline distT="0" distB="0" distL="0" distR="0" wp14:anchorId="3861768A" wp14:editId="7137A885">
          <wp:extent cx="215900" cy="215900"/>
          <wp:effectExtent l="0" t="0" r="0" b="0"/>
          <wp:docPr id="62449974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499741" name="Imagen 6244997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" cy="21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51372">
      <w:rPr>
        <w:color w:val="A6A6A6" w:themeColor="background1" w:themeShade="A6"/>
        <w:sz w:val="18"/>
        <w:szCs w:val="18"/>
        <w:lang w:val="fr-FR"/>
      </w:rPr>
      <w:t xml:space="preserve"> ACOPC - </w:t>
    </w:r>
    <w:proofErr w:type="spellStart"/>
    <w:r w:rsidRPr="00451372">
      <w:rPr>
        <w:color w:val="A6A6A6" w:themeColor="background1" w:themeShade="A6"/>
        <w:sz w:val="18"/>
        <w:szCs w:val="18"/>
        <w:lang w:val="fr-FR"/>
      </w:rPr>
      <w:t>Procurement</w:t>
    </w:r>
    <w:proofErr w:type="spellEnd"/>
    <w:r w:rsidRPr="00451372">
      <w:rPr>
        <w:color w:val="A6A6A6" w:themeColor="background1" w:themeShade="A6"/>
        <w:sz w:val="18"/>
        <w:szCs w:val="18"/>
        <w:lang w:val="fr-FR"/>
      </w:rPr>
      <w:t xml:space="preserve"> Experts    </w:t>
    </w:r>
    <w:r>
      <w:rPr>
        <w:color w:val="A6A6A6" w:themeColor="background1" w:themeShade="A6"/>
        <w:sz w:val="18"/>
        <w:szCs w:val="18"/>
        <w:lang w:val="fr-FR"/>
      </w:rPr>
      <w:t xml:space="preserve">                        </w:t>
    </w:r>
    <w:r w:rsidRPr="00451372">
      <w:rPr>
        <w:color w:val="A6A6A6" w:themeColor="background1" w:themeShade="A6"/>
        <w:sz w:val="18"/>
        <w:szCs w:val="18"/>
        <w:lang w:val="fr-FR"/>
      </w:rPr>
      <w:t xml:space="preserve">    </w:t>
    </w:r>
    <w:hyperlink r:id="rId2" w:history="1">
      <w:r w:rsidRPr="00905C0D">
        <w:rPr>
          <w:rStyle w:val="Hipervnculo"/>
          <w:sz w:val="18"/>
          <w:szCs w:val="18"/>
          <w:lang w:val="fr-FR"/>
        </w:rPr>
        <w:t>http://www.acopc.com.co</w:t>
      </w:r>
    </w:hyperlink>
    <w:r w:rsidRPr="00451372">
      <w:rPr>
        <w:color w:val="A6A6A6" w:themeColor="background1" w:themeShade="A6"/>
        <w:sz w:val="18"/>
        <w:szCs w:val="18"/>
        <w:lang w:val="fr-FR"/>
      </w:rPr>
      <w:t xml:space="preserve">        </w:t>
    </w:r>
    <w:r>
      <w:rPr>
        <w:color w:val="A6A6A6" w:themeColor="background1" w:themeShade="A6"/>
        <w:sz w:val="18"/>
        <w:szCs w:val="18"/>
        <w:lang w:val="fr-FR"/>
      </w:rPr>
      <w:t xml:space="preserve">                                  </w:t>
    </w:r>
    <w:sdt>
      <w:sdtPr>
        <w:rPr>
          <w:color w:val="A6A6A6" w:themeColor="background1" w:themeShade="A6"/>
          <w:sz w:val="18"/>
          <w:szCs w:val="18"/>
          <w:lang w:val="es-ES"/>
        </w:rPr>
        <w:id w:val="2137287895"/>
        <w:docPartObj>
          <w:docPartGallery w:val="Page Numbers (Bottom of Page)"/>
          <w:docPartUnique/>
        </w:docPartObj>
      </w:sdtPr>
      <w:sdtEndPr>
        <w:rPr>
          <w:lang w:val="es-CO"/>
        </w:rPr>
      </w:sdtEndPr>
      <w:sdtContent>
        <w:sdt>
          <w:sdtPr>
            <w:rPr>
              <w:color w:val="A6A6A6" w:themeColor="background1" w:themeShade="A6"/>
              <w:sz w:val="18"/>
              <w:szCs w:val="18"/>
              <w:lang w:val="es-ES"/>
            </w:r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lang w:val="es-CO"/>
            </w:rPr>
          </w:sdtEndPr>
          <w:sdtContent>
            <w:r w:rsidR="00330720" w:rsidRPr="00330720">
              <w:rPr>
                <w:color w:val="A6A6A6" w:themeColor="background1" w:themeShade="A6"/>
                <w:sz w:val="18"/>
                <w:szCs w:val="18"/>
                <w:lang w:val="es-ES"/>
              </w:rPr>
              <w:t xml:space="preserve">Página </w:t>
            </w:r>
            <w:r w:rsidR="00330720" w:rsidRPr="00330720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="00330720" w:rsidRPr="00330720">
              <w:rPr>
                <w:b/>
                <w:bCs/>
                <w:color w:val="A6A6A6" w:themeColor="background1" w:themeShade="A6"/>
                <w:sz w:val="18"/>
                <w:szCs w:val="18"/>
              </w:rPr>
              <w:instrText>PAGE</w:instrText>
            </w:r>
            <w:r w:rsidR="00330720" w:rsidRPr="00330720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682618">
              <w:rPr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1</w:t>
            </w:r>
            <w:r w:rsidR="00330720" w:rsidRPr="00330720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  <w:r w:rsidR="00330720" w:rsidRPr="00330720">
              <w:rPr>
                <w:color w:val="A6A6A6" w:themeColor="background1" w:themeShade="A6"/>
                <w:sz w:val="18"/>
                <w:szCs w:val="18"/>
                <w:lang w:val="es-ES"/>
              </w:rPr>
              <w:t xml:space="preserve"> de </w:t>
            </w:r>
            <w:r w:rsidR="00330720" w:rsidRPr="00330720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begin"/>
            </w:r>
            <w:r w:rsidR="00330720" w:rsidRPr="00330720">
              <w:rPr>
                <w:b/>
                <w:bCs/>
                <w:color w:val="A6A6A6" w:themeColor="background1" w:themeShade="A6"/>
                <w:sz w:val="18"/>
                <w:szCs w:val="18"/>
              </w:rPr>
              <w:instrText>NUMPAGES</w:instrText>
            </w:r>
            <w:r w:rsidR="00330720" w:rsidRPr="00330720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separate"/>
            </w:r>
            <w:r w:rsidR="00682618">
              <w:rPr>
                <w:b/>
                <w:bCs/>
                <w:noProof/>
                <w:color w:val="A6A6A6" w:themeColor="background1" w:themeShade="A6"/>
                <w:sz w:val="18"/>
                <w:szCs w:val="18"/>
              </w:rPr>
              <w:t>1</w:t>
            </w:r>
            <w:r w:rsidR="00330720" w:rsidRPr="00330720">
              <w:rPr>
                <w:b/>
                <w:bCs/>
                <w:color w:val="A6A6A6" w:themeColor="background1" w:themeShade="A6"/>
                <w:sz w:val="18"/>
                <w:szCs w:val="18"/>
              </w:rPr>
              <w:fldChar w:fldCharType="end"/>
            </w:r>
          </w:sdtContent>
        </w:sdt>
      </w:sdtContent>
    </w:sdt>
  </w:p>
  <w:p w14:paraId="7569D6F9" w14:textId="77777777" w:rsidR="00330720" w:rsidRPr="00330720" w:rsidRDefault="00330720">
    <w:pPr>
      <w:pStyle w:val="Piedepgina"/>
      <w:rPr>
        <w:color w:val="A6A6A6" w:themeColor="background1" w:themeShade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38012" w14:textId="77777777" w:rsidR="00876C44" w:rsidRDefault="00876C44" w:rsidP="00330720">
      <w:pPr>
        <w:spacing w:after="0" w:line="240" w:lineRule="auto"/>
      </w:pPr>
      <w:r>
        <w:separator/>
      </w:r>
    </w:p>
  </w:footnote>
  <w:footnote w:type="continuationSeparator" w:id="0">
    <w:p w14:paraId="47E11A75" w14:textId="77777777" w:rsidR="00876C44" w:rsidRDefault="00876C44" w:rsidP="00330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379E" w14:textId="74E129B6" w:rsidR="004C2BFF" w:rsidRDefault="0036182B" w:rsidP="00330720">
    <w:pPr>
      <w:pStyle w:val="Encabezado"/>
      <w:pBdr>
        <w:bottom w:val="single" w:sz="4" w:space="1" w:color="auto"/>
      </w:pBdr>
    </w:pPr>
    <w:r>
      <w:tab/>
    </w:r>
    <w:r>
      <w:tab/>
    </w:r>
    <w:r w:rsidR="00705AF0">
      <w:t xml:space="preserve">    </w:t>
    </w:r>
    <w:r w:rsidR="00705AF0">
      <w:rPr>
        <w:noProof/>
      </w:rPr>
      <w:drawing>
        <wp:inline distT="0" distB="0" distL="0" distR="0" wp14:anchorId="082BF4BC" wp14:editId="01D246A3">
          <wp:extent cx="1054100" cy="320057"/>
          <wp:effectExtent l="0" t="0" r="0" b="3810"/>
          <wp:docPr id="195723737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237372" name="Imagen 1957237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578" cy="332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5AF0">
      <w:t xml:space="preserve">        </w:t>
    </w:r>
    <w:r w:rsidR="0034047D">
      <w:rPr>
        <w:noProof/>
      </w:rPr>
      <w:drawing>
        <wp:inline distT="0" distB="0" distL="0" distR="0" wp14:anchorId="0370AE5B" wp14:editId="21E38327">
          <wp:extent cx="1155430" cy="341746"/>
          <wp:effectExtent l="0" t="0" r="6985" b="127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321" cy="347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116254" w14:textId="709E26D2" w:rsidR="00451372" w:rsidRPr="004C2BFF" w:rsidRDefault="00451372" w:rsidP="00451372">
    <w:pPr>
      <w:pStyle w:val="Encabezado"/>
      <w:pBdr>
        <w:bottom w:val="single" w:sz="4" w:space="1" w:color="auto"/>
      </w:pBdr>
      <w:jc w:val="center"/>
      <w:rPr>
        <w:rFonts w:ascii="Arial" w:hAnsi="Arial" w:cs="Arial"/>
        <w:sz w:val="20"/>
        <w:szCs w:val="20"/>
      </w:rPr>
    </w:pPr>
    <w:r w:rsidRPr="004C2BFF">
      <w:rPr>
        <w:rFonts w:ascii="Arial" w:hAnsi="Arial" w:cs="Arial"/>
        <w:sz w:val="20"/>
        <w:szCs w:val="20"/>
      </w:rPr>
      <w:t xml:space="preserve">Premios ACOPC Estrategia y Creación de Valor del Abastecimiento </w:t>
    </w:r>
    <w:r w:rsidR="004C2BFF">
      <w:rPr>
        <w:rFonts w:ascii="Arial" w:hAnsi="Arial" w:cs="Arial"/>
        <w:sz w:val="20"/>
        <w:szCs w:val="20"/>
      </w:rPr>
      <w:t xml:space="preserve">- </w:t>
    </w:r>
    <w:r w:rsidRPr="004C2BFF">
      <w:rPr>
        <w:rFonts w:ascii="Arial" w:hAnsi="Arial" w:cs="Arial"/>
        <w:sz w:val="20"/>
        <w:szCs w:val="20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47"/>
    <w:rsid w:val="00015A16"/>
    <w:rsid w:val="00055E79"/>
    <w:rsid w:val="00071737"/>
    <w:rsid w:val="00090237"/>
    <w:rsid w:val="00091D1E"/>
    <w:rsid w:val="000B0CF5"/>
    <w:rsid w:val="000C3F09"/>
    <w:rsid w:val="000D2E25"/>
    <w:rsid w:val="00165D71"/>
    <w:rsid w:val="001A4EB8"/>
    <w:rsid w:val="00272A8B"/>
    <w:rsid w:val="00275257"/>
    <w:rsid w:val="00280F99"/>
    <w:rsid w:val="00293089"/>
    <w:rsid w:val="002C5C5F"/>
    <w:rsid w:val="002D4AAD"/>
    <w:rsid w:val="003003FA"/>
    <w:rsid w:val="00330720"/>
    <w:rsid w:val="0034047D"/>
    <w:rsid w:val="0036182B"/>
    <w:rsid w:val="00385B74"/>
    <w:rsid w:val="003C51F8"/>
    <w:rsid w:val="003F1A3D"/>
    <w:rsid w:val="00400CE3"/>
    <w:rsid w:val="00444CE1"/>
    <w:rsid w:val="00451372"/>
    <w:rsid w:val="004C2BFF"/>
    <w:rsid w:val="005404AD"/>
    <w:rsid w:val="00584AA4"/>
    <w:rsid w:val="00682618"/>
    <w:rsid w:val="006B27E6"/>
    <w:rsid w:val="00703E6A"/>
    <w:rsid w:val="00705AF0"/>
    <w:rsid w:val="00730793"/>
    <w:rsid w:val="00751C64"/>
    <w:rsid w:val="007524B6"/>
    <w:rsid w:val="007A19C0"/>
    <w:rsid w:val="007A4933"/>
    <w:rsid w:val="007E2308"/>
    <w:rsid w:val="007F056F"/>
    <w:rsid w:val="007F1CDE"/>
    <w:rsid w:val="00836671"/>
    <w:rsid w:val="0085157F"/>
    <w:rsid w:val="0086451C"/>
    <w:rsid w:val="008664B6"/>
    <w:rsid w:val="00867D05"/>
    <w:rsid w:val="00876C44"/>
    <w:rsid w:val="008B4C27"/>
    <w:rsid w:val="008F4CDD"/>
    <w:rsid w:val="00913C3D"/>
    <w:rsid w:val="00951463"/>
    <w:rsid w:val="00983C8F"/>
    <w:rsid w:val="009B2456"/>
    <w:rsid w:val="00A31B40"/>
    <w:rsid w:val="00A903D3"/>
    <w:rsid w:val="00AA389B"/>
    <w:rsid w:val="00AE0907"/>
    <w:rsid w:val="00B0330E"/>
    <w:rsid w:val="00B3417E"/>
    <w:rsid w:val="00B43448"/>
    <w:rsid w:val="00B736AF"/>
    <w:rsid w:val="00B87677"/>
    <w:rsid w:val="00BA01F6"/>
    <w:rsid w:val="00BC7D20"/>
    <w:rsid w:val="00C108A2"/>
    <w:rsid w:val="00C1334C"/>
    <w:rsid w:val="00C13E98"/>
    <w:rsid w:val="00C13F2A"/>
    <w:rsid w:val="00C23DEC"/>
    <w:rsid w:val="00C50A53"/>
    <w:rsid w:val="00C71847"/>
    <w:rsid w:val="00CD22AF"/>
    <w:rsid w:val="00CE15D7"/>
    <w:rsid w:val="00D146C1"/>
    <w:rsid w:val="00D877FD"/>
    <w:rsid w:val="00DA411F"/>
    <w:rsid w:val="00DF2915"/>
    <w:rsid w:val="00E34F50"/>
    <w:rsid w:val="00F038CA"/>
    <w:rsid w:val="00F125F3"/>
    <w:rsid w:val="00F133D9"/>
    <w:rsid w:val="00F20617"/>
    <w:rsid w:val="00F61862"/>
    <w:rsid w:val="00FE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C901C"/>
  <w15:docId w15:val="{C156B9B9-4B7D-4592-B216-203E2839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664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7184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664B6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3307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0720"/>
  </w:style>
  <w:style w:type="paragraph" w:styleId="Piedepgina">
    <w:name w:val="footer"/>
    <w:basedOn w:val="Normal"/>
    <w:link w:val="PiedepginaCar"/>
    <w:uiPriority w:val="99"/>
    <w:unhideWhenUsed/>
    <w:rsid w:val="003307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0720"/>
  </w:style>
  <w:style w:type="paragraph" w:styleId="Textodeglobo">
    <w:name w:val="Balloon Text"/>
    <w:basedOn w:val="Normal"/>
    <w:link w:val="TextodegloboCar"/>
    <w:uiPriority w:val="99"/>
    <w:semiHidden/>
    <w:unhideWhenUsed/>
    <w:rsid w:val="00330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72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1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451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opc.com.co" TargetMode="External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350</Words>
  <Characters>2040</Characters>
  <Application>Microsoft Office Word</Application>
  <DocSecurity>0</DocSecurity>
  <Lines>58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Carlost</dc:creator>
  <cp:lastModifiedBy>Carlos Tobon</cp:lastModifiedBy>
  <cp:revision>7</cp:revision>
  <cp:lastPrinted>2021-11-25T15:49:00Z</cp:lastPrinted>
  <dcterms:created xsi:type="dcterms:W3CDTF">2026-05-11T13:18:00Z</dcterms:created>
  <dcterms:modified xsi:type="dcterms:W3CDTF">2026-05-11T13:36:00Z</dcterms:modified>
</cp:coreProperties>
</file>